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/>
          <w:b/>
          <w:sz w:val="36"/>
          <w:szCs w:val="36"/>
        </w:rPr>
        <w:t>华东理工大学建设工程竣工初步验收表</w:t>
      </w:r>
    </w:p>
    <w:p>
      <w:pPr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竣工日期：    年   月   日               初步验收日期：    年   月   日</w:t>
      </w:r>
    </w:p>
    <w:tbl>
      <w:tblPr>
        <w:tblStyle w:val="4"/>
        <w:tblW w:w="86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164"/>
        <w:gridCol w:w="1369"/>
        <w:gridCol w:w="1198"/>
        <w:gridCol w:w="1364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6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6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地上层数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施工总承包单位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地下层数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勘察单位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管理单位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以上由基建处负责填写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2" w:hRule="atLeast"/>
        </w:trPr>
        <w:tc>
          <w:tcPr>
            <w:tcW w:w="8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验收意见及存在问题：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1747" w:tblpY="264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8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参加人员（签名）：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1、施工单位：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2、监理单位：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3、勘察、设计单位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4、校相关职能单位：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使用单位：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6、校后勤保障处：</w:t>
            </w:r>
          </w:p>
          <w:p>
            <w:pPr>
              <w:spacing w:line="5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验收结论：</w:t>
            </w: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本表一式两份，基建处、后勤保障处各执一份。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49A"/>
    <w:multiLevelType w:val="singleLevel"/>
    <w:tmpl w:val="584E649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07BA"/>
    <w:rsid w:val="22127744"/>
    <w:rsid w:val="4B290DDB"/>
    <w:rsid w:val="571407BA"/>
    <w:rsid w:val="64295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2019-01-03T06:57:00Z</dcterms:created>
  <dc:creator>dell</dc:creator>
  <cp:lastModifiedBy>wxp</cp:lastModifiedBy>
  <dcterms:modified xsi:type="dcterms:W3CDTF">2019-01-03T07:04:19Z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